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ПРОТОКОЛ №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засідання педагогічної ради, проведеної в онлайн режимі,</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30 серпня 2024 р.</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педагогічної ради: Галина Панченко</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Секретар педагогічної ради: Юлія Геращенко</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Вийшли на зв’язок: 45 осіб (список на 1 аркуші</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додано до протоколу)</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Відсутні: 9 осіб</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денний:</w:t>
      </w:r>
    </w:p>
    <w:p w:rsidR="00000000" w:rsidDel="00000000" w:rsidP="00000000" w:rsidRDefault="00000000" w:rsidRPr="00000000" w14:paraId="0000000B">
      <w:pPr>
        <w:spacing w:after="0" w:line="240" w:lineRule="auto"/>
        <w:ind w:right="0" w:firstLine="709"/>
        <w:jc w:val="both"/>
        <w:rPr/>
      </w:pPr>
      <w:r w:rsidDel="00000000" w:rsidR="00000000" w:rsidRPr="00000000">
        <w:rPr>
          <w:rtl w:val="0"/>
        </w:rPr>
        <w:t xml:space="preserve">1. Про визначення форми організації освітнього процесу в 2024/2025 навчальному році (доповідач Панченко Г.В., в.о. директора).</w:t>
      </w:r>
    </w:p>
    <w:p w:rsidR="00000000" w:rsidDel="00000000" w:rsidP="00000000" w:rsidRDefault="00000000" w:rsidRPr="00000000" w14:paraId="0000000C">
      <w:pPr>
        <w:spacing w:after="0" w:line="240" w:lineRule="auto"/>
        <w:ind w:right="0" w:firstLine="709"/>
        <w:jc w:val="both"/>
        <w:rPr/>
      </w:pPr>
      <w:r w:rsidDel="00000000" w:rsidR="00000000" w:rsidRPr="00000000">
        <w:rPr>
          <w:color w:val="000000"/>
          <w:highlight w:val="white"/>
          <w:rtl w:val="0"/>
        </w:rPr>
        <w:t xml:space="preserve">2. Про вибір платформи для проведення уроків з учнями, які навчаються за дистанційною формою (доповідач Китманова </w:t>
      </w:r>
      <w:r w:rsidDel="00000000" w:rsidR="00000000" w:rsidRPr="00000000">
        <w:rPr>
          <w:highlight w:val="white"/>
          <w:rtl w:val="0"/>
        </w:rPr>
        <w:t xml:space="preserve">І</w:t>
      </w:r>
      <w:r w:rsidDel="00000000" w:rsidR="00000000" w:rsidRPr="00000000">
        <w:rPr>
          <w:color w:val="000000"/>
          <w:highlight w:val="white"/>
          <w:rtl w:val="0"/>
        </w:rPr>
        <w:t xml:space="preserve">.В., заступник директора з навчальної роботи).</w:t>
      </w:r>
      <w:r w:rsidDel="00000000" w:rsidR="00000000" w:rsidRPr="00000000">
        <w:rPr>
          <w:rtl w:val="0"/>
        </w:rPr>
      </w:r>
    </w:p>
    <w:p w:rsidR="00000000" w:rsidDel="00000000" w:rsidP="00000000" w:rsidRDefault="00000000" w:rsidRPr="00000000" w14:paraId="0000000D">
      <w:pPr>
        <w:spacing w:after="0" w:line="240" w:lineRule="auto"/>
        <w:ind w:right="0" w:firstLine="709"/>
        <w:jc w:val="both"/>
        <w:rPr/>
      </w:pPr>
      <w:r w:rsidDel="00000000" w:rsidR="00000000" w:rsidRPr="00000000">
        <w:rPr>
          <w:rtl w:val="0"/>
        </w:rPr>
        <w:t xml:space="preserve">3. Особливості організації освітнього процесу в 2024/2025 навчальному році. Структура навчального року, строки проведення канікул для здобувачів освіти, режим роботи закладу (доповідач Панченко Г.В., в.о. директора).</w:t>
      </w:r>
    </w:p>
    <w:p w:rsidR="00000000" w:rsidDel="00000000" w:rsidP="00000000" w:rsidRDefault="00000000" w:rsidRPr="00000000" w14:paraId="0000000E">
      <w:pPr>
        <w:spacing w:after="0" w:line="240" w:lineRule="auto"/>
        <w:ind w:right="0" w:firstLine="709"/>
        <w:jc w:val="both"/>
        <w:rPr/>
      </w:pPr>
      <w:r w:rsidDel="00000000" w:rsidR="00000000" w:rsidRPr="00000000">
        <w:rPr>
          <w:rtl w:val="0"/>
        </w:rPr>
        <w:t xml:space="preserve">4. Обговорення та схвалення річного плану роботи школи-інтернату на 2024/2025 навчальний рік (доповідач Панченко Г.В., в.о. директора).</w:t>
      </w:r>
    </w:p>
    <w:p w:rsidR="00000000" w:rsidDel="00000000" w:rsidP="00000000" w:rsidRDefault="00000000" w:rsidRPr="00000000" w14:paraId="0000000F">
      <w:pPr>
        <w:spacing w:after="0" w:line="240" w:lineRule="auto"/>
        <w:ind w:right="0" w:firstLine="709"/>
        <w:jc w:val="both"/>
        <w:rPr/>
      </w:pPr>
      <w:r w:rsidDel="00000000" w:rsidR="00000000" w:rsidRPr="00000000">
        <w:rPr>
          <w:rtl w:val="0"/>
        </w:rPr>
        <w:t xml:space="preserve">5. Обговорення та схвалення освітньої програми з навчальними планами на 2024/2025 навчальний рік</w:t>
      </w:r>
      <w:r w:rsidDel="00000000" w:rsidR="00000000" w:rsidRPr="00000000">
        <w:rPr>
          <w:color w:val="000000"/>
          <w:highlight w:val="white"/>
          <w:rtl w:val="0"/>
        </w:rPr>
        <w:t xml:space="preserve"> (доповідач Китманова </w:t>
      </w:r>
      <w:r w:rsidDel="00000000" w:rsidR="00000000" w:rsidRPr="00000000">
        <w:rPr>
          <w:highlight w:val="white"/>
          <w:rtl w:val="0"/>
        </w:rPr>
        <w:t xml:space="preserve">І</w:t>
      </w:r>
      <w:r w:rsidDel="00000000" w:rsidR="00000000" w:rsidRPr="00000000">
        <w:rPr>
          <w:color w:val="000000"/>
          <w:highlight w:val="white"/>
          <w:rtl w:val="0"/>
        </w:rPr>
        <w:t xml:space="preserve">.В., заступник директора з навчальної роботи).</w:t>
      </w:r>
      <w:r w:rsidDel="00000000" w:rsidR="00000000" w:rsidRPr="00000000">
        <w:rPr>
          <w:rtl w:val="0"/>
        </w:rPr>
      </w:r>
    </w:p>
    <w:p w:rsidR="00000000" w:rsidDel="00000000" w:rsidP="00000000" w:rsidRDefault="00000000" w:rsidRPr="00000000" w14:paraId="00000010">
      <w:pPr>
        <w:spacing w:after="0" w:line="240" w:lineRule="auto"/>
        <w:ind w:right="0" w:firstLine="709"/>
        <w:jc w:val="both"/>
        <w:rPr/>
      </w:pPr>
      <w:r w:rsidDel="00000000" w:rsidR="00000000" w:rsidRPr="00000000">
        <w:rPr>
          <w:rtl w:val="0"/>
        </w:rPr>
        <w:t xml:space="preserve">6. Про впровадження Державного стандарту базової середньої освіти в 7 класі Нової української школи</w:t>
      </w:r>
      <w:r w:rsidDel="00000000" w:rsidR="00000000" w:rsidRPr="00000000">
        <w:rPr>
          <w:color w:val="000000"/>
          <w:highlight w:val="white"/>
          <w:rtl w:val="0"/>
        </w:rPr>
        <w:t xml:space="preserve"> (доповідач Китманова </w:t>
      </w:r>
      <w:r w:rsidDel="00000000" w:rsidR="00000000" w:rsidRPr="00000000">
        <w:rPr>
          <w:highlight w:val="white"/>
          <w:rtl w:val="0"/>
        </w:rPr>
        <w:t xml:space="preserve">І</w:t>
      </w:r>
      <w:r w:rsidDel="00000000" w:rsidR="00000000" w:rsidRPr="00000000">
        <w:rPr>
          <w:color w:val="000000"/>
          <w:highlight w:val="white"/>
          <w:rtl w:val="0"/>
        </w:rPr>
        <w:t xml:space="preserve">.В., заступник директора з навчальної роботи).</w:t>
      </w:r>
      <w:r w:rsidDel="00000000" w:rsidR="00000000" w:rsidRPr="00000000">
        <w:rPr>
          <w:rtl w:val="0"/>
        </w:rPr>
      </w:r>
    </w:p>
    <w:p w:rsidR="00000000" w:rsidDel="00000000" w:rsidP="00000000" w:rsidRDefault="00000000" w:rsidRPr="00000000" w14:paraId="00000011">
      <w:pPr>
        <w:spacing w:after="0" w:line="240" w:lineRule="auto"/>
        <w:ind w:right="0" w:firstLine="709"/>
        <w:jc w:val="both"/>
        <w:rPr/>
      </w:pPr>
      <w:r w:rsidDel="00000000" w:rsidR="00000000" w:rsidRPr="00000000">
        <w:rPr>
          <w:rtl w:val="0"/>
        </w:rPr>
        <w:t xml:space="preserve">7. Про визначення адаптаційного періоду учнів 5 класу Нової української школи та оцінювання навчальних досягнень здобувачів освіти</w:t>
      </w:r>
      <w:r w:rsidDel="00000000" w:rsidR="00000000" w:rsidRPr="00000000">
        <w:rPr>
          <w:color w:val="000000"/>
          <w:highlight w:val="white"/>
          <w:rtl w:val="0"/>
        </w:rPr>
        <w:t xml:space="preserve"> (доповідач Китманова </w:t>
      </w:r>
      <w:r w:rsidDel="00000000" w:rsidR="00000000" w:rsidRPr="00000000">
        <w:rPr>
          <w:highlight w:val="white"/>
          <w:rtl w:val="0"/>
        </w:rPr>
        <w:t xml:space="preserve">І</w:t>
      </w:r>
      <w:r w:rsidDel="00000000" w:rsidR="00000000" w:rsidRPr="00000000">
        <w:rPr>
          <w:color w:val="000000"/>
          <w:highlight w:val="white"/>
          <w:rtl w:val="0"/>
        </w:rPr>
        <w:t xml:space="preserve">.В., заступник директора з навчальної роботи).</w:t>
      </w:r>
      <w:r w:rsidDel="00000000" w:rsidR="00000000" w:rsidRPr="00000000">
        <w:rPr>
          <w:rtl w:val="0"/>
        </w:rPr>
      </w:r>
    </w:p>
    <w:p w:rsidR="00000000" w:rsidDel="00000000" w:rsidP="00000000" w:rsidRDefault="00000000" w:rsidRPr="00000000" w14:paraId="00000012">
      <w:pPr>
        <w:spacing w:after="0" w:line="240" w:lineRule="auto"/>
        <w:ind w:right="0" w:firstLine="709"/>
        <w:jc w:val="both"/>
        <w:rPr/>
      </w:pPr>
      <w:r w:rsidDel="00000000" w:rsidR="00000000" w:rsidRPr="00000000">
        <w:rPr>
          <w:rtl w:val="0"/>
        </w:rPr>
        <w:t xml:space="preserve">8. Про оцінювання курсів за вибором</w:t>
      </w:r>
      <w:r w:rsidDel="00000000" w:rsidR="00000000" w:rsidRPr="00000000">
        <w:rPr>
          <w:color w:val="000000"/>
          <w:highlight w:val="white"/>
          <w:rtl w:val="0"/>
        </w:rPr>
        <w:t xml:space="preserve"> (доповідач Китманова </w:t>
      </w:r>
      <w:r w:rsidDel="00000000" w:rsidR="00000000" w:rsidRPr="00000000">
        <w:rPr>
          <w:highlight w:val="white"/>
          <w:rtl w:val="0"/>
        </w:rPr>
        <w:t xml:space="preserve">І</w:t>
      </w:r>
      <w:r w:rsidDel="00000000" w:rsidR="00000000" w:rsidRPr="00000000">
        <w:rPr>
          <w:color w:val="000000"/>
          <w:highlight w:val="white"/>
          <w:rtl w:val="0"/>
        </w:rPr>
        <w:t xml:space="preserve">.В., заступник директора з навчальної роботи).</w:t>
      </w:r>
      <w:r w:rsidDel="00000000" w:rsidR="00000000" w:rsidRPr="00000000">
        <w:rPr>
          <w:rtl w:val="0"/>
        </w:rPr>
      </w:r>
    </w:p>
    <w:p w:rsidR="00000000" w:rsidDel="00000000" w:rsidP="00000000" w:rsidRDefault="00000000" w:rsidRPr="00000000" w14:paraId="00000013">
      <w:pPr>
        <w:spacing w:after="0" w:line="240" w:lineRule="auto"/>
        <w:ind w:right="0" w:firstLine="709"/>
        <w:jc w:val="both"/>
        <w:rPr/>
      </w:pPr>
      <w:r w:rsidDel="00000000" w:rsidR="00000000" w:rsidRPr="00000000">
        <w:rPr>
          <w:rtl w:val="0"/>
        </w:rPr>
        <w:t xml:space="preserve">9. Про ведення електронних журналів в 2024/2025 навчальному році (доповідач Панченко Г.В., в.о. директора).</w:t>
      </w:r>
    </w:p>
    <w:p w:rsidR="00000000" w:rsidDel="00000000" w:rsidP="00000000" w:rsidRDefault="00000000" w:rsidRPr="00000000" w14:paraId="00000014">
      <w:pPr>
        <w:spacing w:after="0" w:line="276" w:lineRule="auto"/>
        <w:ind w:firstLine="700"/>
        <w:jc w:val="both"/>
        <w:rPr/>
      </w:pPr>
      <w:r w:rsidDel="00000000" w:rsidR="00000000" w:rsidRPr="00000000">
        <w:rPr>
          <w:rtl w:val="0"/>
        </w:rPr>
        <w:t xml:space="preserve">10. Про схвалення індивідуальних програм розвитку здобувачів освіти на 2024/2025 навчальний рік (доповідач Маркова Л.Г., вчитель-дефектолог, член психолого-педагогічного консиліуму).</w:t>
      </w:r>
    </w:p>
    <w:p w:rsidR="00000000" w:rsidDel="00000000" w:rsidP="00000000" w:rsidRDefault="00000000" w:rsidRPr="00000000" w14:paraId="00000015">
      <w:pPr>
        <w:spacing w:after="0" w:line="240" w:lineRule="auto"/>
        <w:ind w:right="0" w:firstLine="709"/>
        <w:jc w:val="both"/>
        <w:rPr/>
      </w:pPr>
      <w:r w:rsidDel="00000000" w:rsidR="00000000" w:rsidRPr="00000000">
        <w:rPr>
          <w:rtl w:val="0"/>
        </w:rPr>
        <w:t xml:space="preserve">11.  Про результати підвищення кваліфікації педагогічних працівників</w:t>
      </w:r>
    </w:p>
    <w:p w:rsidR="00000000" w:rsidDel="00000000" w:rsidP="00000000" w:rsidRDefault="00000000" w:rsidRPr="00000000" w14:paraId="00000016">
      <w:pPr>
        <w:spacing w:after="0" w:line="240" w:lineRule="auto"/>
        <w:ind w:right="0" w:firstLine="709"/>
        <w:jc w:val="both"/>
        <w:rPr>
          <w:color w:val="000000"/>
          <w:highlight w:val="white"/>
        </w:rPr>
      </w:pPr>
      <w:r w:rsidDel="00000000" w:rsidR="00000000" w:rsidRPr="00000000">
        <w:rPr>
          <w:color w:val="000000"/>
          <w:highlight w:val="white"/>
          <w:rtl w:val="0"/>
        </w:rPr>
        <w:t xml:space="preserve"> (доповідач Китманова </w:t>
      </w:r>
      <w:r w:rsidDel="00000000" w:rsidR="00000000" w:rsidRPr="00000000">
        <w:rPr>
          <w:highlight w:val="white"/>
          <w:rtl w:val="0"/>
        </w:rPr>
        <w:t xml:space="preserve">І</w:t>
      </w:r>
      <w:r w:rsidDel="00000000" w:rsidR="00000000" w:rsidRPr="00000000">
        <w:rPr>
          <w:color w:val="000000"/>
          <w:highlight w:val="white"/>
          <w:rtl w:val="0"/>
        </w:rPr>
        <w:t xml:space="preserve">.В., заступник директора з навчальної роботи).</w:t>
      </w:r>
    </w:p>
    <w:p w:rsidR="00000000" w:rsidDel="00000000" w:rsidP="00000000" w:rsidRDefault="00000000" w:rsidRPr="00000000" w14:paraId="00000017">
      <w:pPr>
        <w:spacing w:after="0" w:line="240" w:lineRule="auto"/>
        <w:ind w:right="0" w:firstLine="709"/>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240" w:lineRule="auto"/>
        <w:ind w:right="0" w:firstLine="709"/>
        <w:jc w:val="both"/>
        <w:rPr>
          <w:color w:val="000000"/>
          <w:highlight w:val="white"/>
        </w:rPr>
      </w:pPr>
      <w:r w:rsidDel="00000000" w:rsidR="00000000" w:rsidRPr="00000000">
        <w:rPr>
          <w:color w:val="000000"/>
          <w:highlight w:val="white"/>
          <w:rtl w:val="0"/>
        </w:rPr>
        <w:t xml:space="preserve">1. СЛУХАЛИ:</w:t>
      </w:r>
    </w:p>
    <w:p w:rsidR="00000000" w:rsidDel="00000000" w:rsidP="00000000" w:rsidRDefault="00000000" w:rsidRPr="00000000" w14:paraId="00000019">
      <w:pPr>
        <w:spacing w:after="0" w:line="240" w:lineRule="auto"/>
        <w:ind w:right="0" w:firstLine="709"/>
        <w:jc w:val="both"/>
        <w:rPr/>
      </w:pPr>
      <w:r w:rsidDel="00000000" w:rsidR="00000000" w:rsidRPr="00000000">
        <w:rPr>
          <w:color w:val="000000"/>
          <w:rtl w:val="0"/>
        </w:rPr>
        <w:t xml:space="preserve">Панченко Г.В., в.о. директора, яка запропонувал</w:t>
      </w:r>
      <w:r w:rsidDel="00000000" w:rsidR="00000000" w:rsidRPr="00000000">
        <w:rPr>
          <w:rtl w:val="0"/>
        </w:rPr>
        <w:t xml:space="preserve">а на виконання наказу Департаменту освіти і науки Запорізької облдержадміністрації від 20.03.2024 № 122 «Про запровадження змішаного формату навчання у комунальному закладі «Кам’янська спеціальна загальноосвітня школа-інтернат» Запорізької обласної ради на базі комунального закладу «Запорізька спеціальна загальноосвітня школа-інтернат №2» Запорізької обласної ради, керуючись листом Департаменту освіти і науки Запорізької облдержадміністрації від 02.04.2024 № 02.1-15/,367 « Про погодження змішаного формату навчання», </w:t>
      </w:r>
      <w:r w:rsidDel="00000000" w:rsidR="00000000" w:rsidRPr="00000000">
        <w:rPr>
          <w:color w:val="000000"/>
          <w:rtl w:val="0"/>
        </w:rPr>
        <w:t xml:space="preserve">в 2024/2025 н.р. проводити освітній процес в змішаному форматі</w:t>
      </w:r>
      <w:r w:rsidDel="00000000" w:rsidR="00000000" w:rsidRPr="00000000">
        <w:rPr>
          <w:rtl w:val="0"/>
        </w:rPr>
        <w:t xml:space="preserve">, що поєднує очну та дистанційну форми навчання, в режимі 6-денного робочого тижня.</w:t>
      </w:r>
    </w:p>
    <w:p w:rsidR="00000000" w:rsidDel="00000000" w:rsidP="00000000" w:rsidRDefault="00000000" w:rsidRPr="00000000" w14:paraId="0000001A">
      <w:pPr>
        <w:spacing w:after="0" w:line="240" w:lineRule="auto"/>
        <w:ind w:firstLine="709"/>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C">
      <w:pPr>
        <w:spacing w:after="0" w:line="240" w:lineRule="auto"/>
        <w:ind w:firstLine="709"/>
        <w:jc w:val="both"/>
        <w:rPr/>
      </w:pPr>
      <w:r w:rsidDel="00000000" w:rsidR="00000000" w:rsidRPr="00000000">
        <w:rPr>
          <w:rtl w:val="0"/>
        </w:rPr>
        <w:t xml:space="preserve">1. Затвердити на 2024/2025 навчальний рік  змішаний формат навчання, що поєднує очну та дистанційну форми навчання, в режимі 6-денного робочого тижня.</w:t>
      </w:r>
    </w:p>
    <w:p w:rsidR="00000000" w:rsidDel="00000000" w:rsidP="00000000" w:rsidRDefault="00000000" w:rsidRPr="00000000" w14:paraId="0000001D">
      <w:pPr>
        <w:spacing w:after="0" w:line="240" w:lineRule="auto"/>
        <w:ind w:firstLine="709"/>
        <w:jc w:val="both"/>
        <w:rPr/>
      </w:pPr>
      <w:r w:rsidDel="00000000" w:rsidR="00000000" w:rsidRPr="00000000">
        <w:rPr>
          <w:rtl w:val="0"/>
        </w:rPr>
      </w:r>
    </w:p>
    <w:p w:rsidR="00000000" w:rsidDel="00000000" w:rsidP="00000000" w:rsidRDefault="00000000" w:rsidRPr="00000000" w14:paraId="0000001E">
      <w:pPr>
        <w:spacing w:after="0" w:line="240" w:lineRule="auto"/>
        <w:ind w:firstLine="709"/>
        <w:jc w:val="both"/>
        <w:rPr>
          <w:color w:val="000000"/>
        </w:rPr>
      </w:pPr>
      <w:r w:rsidDel="00000000" w:rsidR="00000000" w:rsidRPr="00000000">
        <w:rPr>
          <w:rtl w:val="0"/>
        </w:rPr>
        <w:t xml:space="preserve">2</w:t>
      </w:r>
      <w:r w:rsidDel="00000000" w:rsidR="00000000" w:rsidRPr="00000000">
        <w:rPr>
          <w:color w:val="000000"/>
          <w:rtl w:val="0"/>
        </w:rPr>
        <w:t xml:space="preserve">. СЛУХАЛИ: </w:t>
      </w:r>
    </w:p>
    <w:p w:rsidR="00000000" w:rsidDel="00000000" w:rsidP="00000000" w:rsidRDefault="00000000" w:rsidRPr="00000000" w14:paraId="0000001F">
      <w:pPr>
        <w:spacing w:after="60" w:line="240" w:lineRule="auto"/>
        <w:ind w:right="0" w:firstLine="709"/>
        <w:jc w:val="both"/>
        <w:rPr>
          <w:color w:val="000000"/>
          <w:highlight w:val="white"/>
        </w:rPr>
      </w:pPr>
      <w:r w:rsidDel="00000000" w:rsidR="00000000" w:rsidRPr="00000000">
        <w:rPr>
          <w:color w:val="000000"/>
          <w:rtl w:val="0"/>
        </w:rPr>
        <w:t xml:space="preserve">Китманову І.В., заступника директора з навчальної роботи, з пропозицією</w:t>
      </w:r>
      <w:r w:rsidDel="00000000" w:rsidR="00000000" w:rsidRPr="00000000">
        <w:rPr>
          <w:color w:val="000000"/>
          <w:highlight w:val="white"/>
          <w:rtl w:val="0"/>
        </w:rPr>
        <w:t xml:space="preserve">   щодо платформи </w:t>
      </w:r>
      <w:hyperlink r:id="rId6">
        <w:r w:rsidDel="00000000" w:rsidR="00000000" w:rsidRPr="00000000">
          <w:rPr>
            <w:color w:val="000000"/>
            <w:u w:val="single"/>
            <w:rtl w:val="0"/>
          </w:rPr>
          <w:t xml:space="preserve">Google classroom</w:t>
        </w:r>
      </w:hyperlink>
      <w:r w:rsidDel="00000000" w:rsidR="00000000" w:rsidRPr="00000000">
        <w:rPr>
          <w:color w:val="000000"/>
          <w:highlight w:val="white"/>
          <w:rtl w:val="0"/>
        </w:rPr>
        <w:t xml:space="preserve"> для проведення уроків за дистанційною формою. Вона сказала про те, що ця платформа протягом 2,5 років  дистанційного навчання зарекомендувала себе з кращої сторони, вона доступна, пройшла позитивну апробацію серед дітей, вчителів школи та батьків.</w:t>
      </w:r>
    </w:p>
    <w:p w:rsidR="00000000" w:rsidDel="00000000" w:rsidP="00000000" w:rsidRDefault="00000000" w:rsidRPr="00000000" w14:paraId="00000020">
      <w:pPr>
        <w:spacing w:after="0" w:line="240" w:lineRule="auto"/>
        <w:ind w:right="0" w:firstLine="709"/>
        <w:jc w:val="both"/>
        <w:rPr>
          <w:color w:val="000000"/>
          <w:highlight w:val="white"/>
        </w:rPr>
      </w:pPr>
      <w:r w:rsidDel="00000000" w:rsidR="00000000" w:rsidRPr="00000000">
        <w:rPr>
          <w:color w:val="000000"/>
          <w:highlight w:val="white"/>
          <w:rtl w:val="0"/>
        </w:rPr>
        <w:t xml:space="preserve">Виступили Савенко В.В., Геращенко Ю.В., Сінченко С. Г.</w:t>
      </w:r>
    </w:p>
    <w:p w:rsidR="00000000" w:rsidDel="00000000" w:rsidP="00000000" w:rsidRDefault="00000000" w:rsidRPr="00000000" w14:paraId="00000021">
      <w:pPr>
        <w:spacing w:after="0" w:line="240" w:lineRule="auto"/>
        <w:ind w:firstLine="709"/>
        <w:jc w:val="both"/>
        <w:rPr>
          <w:color w:val="000000"/>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Рекомендувати педагогам школи проводити уроки, заняття зі здобувачами освіти, які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навчаються за дистанційною формою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платформі </w:t>
      </w:r>
      <w:hyperlink r:id="rId7">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Google classroom</w:t>
        </w:r>
      </w:hyperlink>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СЛУХАЛИ: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Панченко Г.В., в.о. директора, яка ознайомила з особливостями  організації освітнього процесу в 2024/2025 навчальному році, структурою навчального року, строками проведення канікул для здобувачів освіти, режимом роботи закладу.</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постанови Кабінету Міністрів України від 23 липня 2024 року №841 «Про початок навчального року під час дії воєнного стану в Україні», розпорядження  голови обласної державної адміністрації, начальника обласної військової адміністрації від 30.08.2024 року № 691 «Про початок нового 2024/2025 навчального року в закладах освіти Запорізької області». Освітній процес у 2024/2025 навчальному році пропонується  розпочати в День Знань 2 вересня і завершити до 14 червня 2025року. Відповідно до Закону України «Про внесення деяких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ЗЗСО не менше 175 днів. В 2024/2025 році навчальні заняття  триватимуть  192 дні.</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статті 16 Закону України "Про загальну середню освіту" структуру навчального року та строки проведення канікул встановлюють заклади загальної середньої освіти. Галина Володимирівна запропонувала: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навчальні заняття організовувати за семестровою системою.</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6"/>
        <w:spacing w:after="120" w:before="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Структура 2024/2025 навчального року</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семестр – з 02.09.2024 до 21.12.2024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ІІ семестр – з 13.01.2025 до 31.05.2025 </w:t>
      </w:r>
    </w:p>
    <w:p w:rsidR="00000000" w:rsidDel="00000000" w:rsidP="00000000" w:rsidRDefault="00000000" w:rsidRPr="00000000" w14:paraId="0000002E">
      <w:pPr>
        <w:pStyle w:val="Heading5"/>
        <w:spacing w:before="0" w:lineRule="auto"/>
        <w:ind w:righ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Тривалість канікул протягом навчального року не може становити менше 30 календарних днів відповідно п. 4 ст. 10 Закону України «Про повну загальну середню освіту».</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Канікули проводити: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осінні – з 27.10.2024 по 03.11.2024;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зимові – з 22.12.2024 по 12.01.2025; з 16.02.2025 до 23.02.2025;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весняні – з 23.03.2025 по 06.04.2025;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літні</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дня закінчення навчальних занять до 31 серпня 2025 року.</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Останній дзвоник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31 травня 2025 року.</w:t>
      </w:r>
    </w:p>
    <w:p w:rsidR="00000000" w:rsidDel="00000000" w:rsidP="00000000" w:rsidRDefault="00000000" w:rsidRPr="00000000" w14:paraId="00000036">
      <w:pPr>
        <w:spacing w:after="0" w:line="240" w:lineRule="auto"/>
        <w:ind w:right="0" w:firstLine="709"/>
        <w:jc w:val="both"/>
        <w:rPr/>
      </w:pPr>
      <w:r w:rsidDel="00000000" w:rsidR="00000000" w:rsidRPr="00000000">
        <w:rPr>
          <w:rtl w:val="0"/>
        </w:rPr>
        <w:t xml:space="preserve">Навчальний рік спланувати на  32 навчальних тижня.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Основним завданням організації змішаного навчання є:</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забезпечення можливості реалізації</w:t>
      </w:r>
      <w:r w:rsidDel="00000000" w:rsidR="00000000" w:rsidRPr="00000000">
        <w:rPr>
          <w:rFonts w:ascii="Liberation Serif" w:cs="Liberation Serif" w:eastAsia="Liberation Serif" w:hAnsi="Liberation Serif"/>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права здобувачів освіти на здобуття освіти;</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підвищення якості та ефективності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освітнього процесу шляхом застосування сучасних освітніх технологій;</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створення додаткових можливостей спілкування вчителів і учнів у межах активної освіти;</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забезпечення контролю якості освіти.</w:t>
      </w:r>
    </w:p>
    <w:p w:rsidR="00000000" w:rsidDel="00000000" w:rsidP="00000000" w:rsidRDefault="00000000" w:rsidRPr="00000000" w14:paraId="0000003C">
      <w:pPr>
        <w:spacing w:after="0" w:line="240" w:lineRule="auto"/>
        <w:ind w:right="0" w:firstLine="709"/>
        <w:jc w:val="both"/>
        <w:rPr/>
      </w:pPr>
      <w:r w:rsidDel="00000000" w:rsidR="00000000" w:rsidRPr="00000000">
        <w:rPr>
          <w:rtl w:val="0"/>
        </w:rPr>
        <w:t xml:space="preserve">Освітній процес у закладі за змішаним форматом навчання проводити виключно у найпростішому укритті.</w:t>
      </w:r>
    </w:p>
    <w:p w:rsidR="00000000" w:rsidDel="00000000" w:rsidP="00000000" w:rsidRDefault="00000000" w:rsidRPr="00000000" w14:paraId="0000003D">
      <w:pPr>
        <w:spacing w:after="0" w:line="240" w:lineRule="auto"/>
        <w:ind w:right="0" w:firstLine="709"/>
        <w:jc w:val="both"/>
        <w:rPr/>
      </w:pPr>
      <w:r w:rsidDel="00000000" w:rsidR="00000000" w:rsidRPr="00000000">
        <w:rPr>
          <w:rtl w:val="0"/>
        </w:rPr>
        <w:t xml:space="preserve">Уроки з використанням дистанційних технологій проводити в одну зміну, корекційно-розвиткові заняття - у другій половині дня. </w:t>
      </w:r>
    </w:p>
    <w:p w:rsidR="00000000" w:rsidDel="00000000" w:rsidP="00000000" w:rsidRDefault="00000000" w:rsidRPr="00000000" w14:paraId="0000003E">
      <w:pPr>
        <w:spacing w:after="0" w:line="240" w:lineRule="auto"/>
        <w:ind w:right="0" w:firstLine="709"/>
        <w:jc w:val="both"/>
        <w:rPr/>
      </w:pPr>
      <w:r w:rsidDel="00000000" w:rsidR="00000000" w:rsidRPr="00000000">
        <w:rPr>
          <w:rtl w:val="0"/>
        </w:rPr>
        <w:t xml:space="preserve">Початок уроків о 9.00 в понеділок - п’ятницю, о 10.00 - в суботу, корекційно-розвиткових занять - о 13.00.</w:t>
      </w:r>
    </w:p>
    <w:p w:rsidR="00000000" w:rsidDel="00000000" w:rsidP="00000000" w:rsidRDefault="00000000" w:rsidRPr="00000000" w14:paraId="0000003F">
      <w:pPr>
        <w:spacing w:after="0" w:line="240" w:lineRule="auto"/>
        <w:ind w:right="0" w:firstLine="709"/>
        <w:jc w:val="both"/>
        <w:rPr/>
      </w:pPr>
      <w:r w:rsidDel="00000000" w:rsidR="00000000" w:rsidRPr="00000000">
        <w:rPr>
          <w:rtl w:val="0"/>
        </w:rPr>
        <w:t xml:space="preserve">Були також запропоновані до розгляду розклади дзвінків, тривалість уроків, перерв для змішаного формату та дистанційної форми навчань.</w:t>
      </w:r>
    </w:p>
    <w:p w:rsidR="00000000" w:rsidDel="00000000" w:rsidP="00000000" w:rsidRDefault="00000000" w:rsidRPr="00000000" w14:paraId="00000040">
      <w:pPr>
        <w:spacing w:after="0" w:line="240" w:lineRule="auto"/>
        <w:ind w:firstLine="709"/>
        <w:jc w:val="both"/>
        <w:rPr/>
      </w:pPr>
      <w:r w:rsidDel="00000000" w:rsidR="00000000" w:rsidRPr="00000000">
        <w:rPr>
          <w:rtl w:val="0"/>
        </w:rPr>
      </w:r>
    </w:p>
    <w:p w:rsidR="00000000" w:rsidDel="00000000" w:rsidP="00000000" w:rsidRDefault="00000000" w:rsidRPr="00000000" w14:paraId="00000041">
      <w:pPr>
        <w:spacing w:after="0" w:line="240" w:lineRule="auto"/>
        <w:ind w:firstLine="709"/>
        <w:jc w:val="both"/>
        <w:rPr/>
      </w:pPr>
      <w:r w:rsidDel="00000000" w:rsidR="00000000" w:rsidRPr="00000000">
        <w:rPr>
          <w:rtl w:val="0"/>
        </w:rPr>
        <w:t xml:space="preserve">        УХВАЛИЛИ: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Затвердити структуру 2024/2025  навчального року, строки проведення канікул для здобувачів освіти, режим роботи закладу.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СЛУХАЛИ: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Панченко Г.В., в.о. директора, яка надала для обговорення проєкт річного плану роботи школи-інтернату на 2024/2025 навчальний рік. Вона сказала про те, що  форма та розділи плану роботи не змінювалися. Основні питання, які пропонуються для обговорення-це питання організації освітнього процесу в умовах воєнного стану та змішаного формату: завдання школи,  зміст та графік засідань педагогічних рад, робота атестаційної комісії та інші.</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школи на 2024/2025 навчальний рік</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базових компетенцій у дітей дошкільного віку відповідно до вимог Базового компонента дошкільної освіти на основі практичних дій;</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спрямування роботи колективу на впровадження нових Державних стандартів та Концепції Нової української школи;</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умов для здійснення змішаного навчання дітей;</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раціональне поєднання різних форм здобуття освіти: очної, дистанційної, змішаної, індивідуальної;</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психолого-педагогічного супроводу та корекція індивідуального розвитку дитини з особливими освітніми потребами в умовах змішаного навчання;</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у дітей активної життєвої позиції, виховання моральних якостей, шанобливого ставлення до державної символіки, поваги до учасників військових дій; збереження та примноження сімейних традицій;</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розбудова внутрішньої системи забезпечення якості освітньої діяльності;</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запровадження педагогіки партнерства, надання консультацій батькам або іншим законним представникам здобувачів освіти з метою забезпечення їх активної участі в освітньому процесі в умовах змішаного навчання.</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обговоренні плану роботи школи взяли участь Демченко Л.А., яка внесла пропозиції щодо освітньої діяльності дошкільних груп, Скориця Н.В. внесла пропозиції щодо обов’язкового включення в план роботи школи  заходів з  протидії булінгу,  Китманова І.В., яка запропонувала  доповнити розділ про роботу з кадрами практичними семінарами та тренінгами, Абрамович А. В. запропонувала доповнити розділ «Фінансово-господарська роботи» та інші.</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Схвалити річний план роботи комунального закладу «Кам’янська спеціальна загальноосвітня школа-інтернат» Запорізької обласної ради на 2024/2025 навчальний рік. (Проєкт плану роботи школи на 2024/2025 н. р. додається).</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СЛУХАЛИ: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Китманову І.В., заступника директора з навчальної роботи, яка ознайомила зі змістом освітньої програми школи-інтернату на 2024/2025 навчальний рік. Вона сказала про те, що розділи та зміст освітньої програми не зазнали суттєвих змін, крім освітньої програми для 7 кл, так як ці класи перейшли на програму та зміст навчання за програмою  НУШ. Ірина Вікторівна ознайомила з метою, структурою та завданням освітньої програми,  робочими  навчальними  планами., звернула увагу на освітні вимоги для учнів 7 кл. Виділила такий розділ як «Програмно-методичне забезпечення освітньої програми». Спрямованість освітньої програми направлена на всебічний розвиток, виховання і соціалізацію особистості, яка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Досягнення цієї мети забезпечується шляхом формування ключових компетентностей, необхідних кожній сучасній людині для її успішної життєдіяльності:</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вільне володіння державною мовою;</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спілкуватися рідною (у разі відмінності від державної) та, як мінімум, однією з іноземних мов;</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математична компетентність;</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компетентності у галузі природничих наук, техніки і технологій;</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інноваційність;</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екологічна компетентність;</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цифрова компетентність;</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впродовж життя;</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громадянські та соціальні компетентності, включаючи володіння культурою демократії, правову компетентність, усвідомлення рівних прав і можливостей, толерантність, здатність до соціальної комунікації, здорового способу життя;</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культурна компетентність;</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підприємливість та інноваційність;</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інші компетентності, передбачені стандартом освіти.</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Гранична наповнюваність класів та тривалість уроків встановлюються відповідно до Закону України «Про освіту» та Положення про спеціальну школу.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 освіти, що є обов'язковим для базового стандарту освіти, зберігається на кожному ступені навчання у повному обсязі.</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Кам’янська школа-інтернат забезпечує реалізацію права на дошкільну, загальну середню освіту і реабілітацію дітей з особливими освітніми потребами; здійснює комплексну (фізичну, педагогічну, психологічну, соціальну) реабілітацію дітей за нозологіями, забезпечує безперервність і наступність дошкільної, початкової, базової, середньої освіти, соціальної інтеграції, розвитку життєвої компетентності дітей.</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здійснюється системний підхід до організації освітнього і корекційного процесу та підготовки здобувачів освіти до успішної соціалізації.</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освітній процес включено: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Надання освітніх послуг згідно вимог державних стандартів з урахуванням індивідуальних можливостей та особливостей розвитку дитини.</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Можливість отримання реабілітаційних послуг, психологічної допомоги під час освітнього процесу.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Охоронний режим дня: доцільний розклад уроків та корекційних занять, виконання домашніх завдань у другій половині дня під керівництвом вихователів, індивідуальні консультації вчителів, заняття з лікувальної фізичної культури, цікаве різнопланове дозвілля, заняття у творчих колективах.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Висококваліфікований, креативний колектив педагогів-однодумців, які працюють за програмами.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Повноцінність базової загальної середньої освіти здобувачів освіти школи-інтернату забезпечується через реалізацію інваріантної, варіативної частин навчального плану та корекційно-розвиткових занять, які фінансуються з відповідного бюджету.     Години корекційно-розвиткових занять навчального плану не враховуються при визначенні гранично допустимого навантаження учнів.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Освітня програма включає обов’язкові години на корекційно-розвиткові заняття, зміст яких зумовлений особливостями психофізичного розвитку здобувачів освіти з порушеннями фізичного розвитку і реалізується через курси: «Розвиток слухо-зоро-тактильного сприймання та формування вимови», «Лікувальна фізкультура» та «Ритміка».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Корекційно-розвиткові заняття, курси за вибором, факультативні, індивідуальні та групові заняття проводять: вчителі-дефектологи, вчителі-логопеди, вчителі фізичної культури, вчителі музичного мистецтва.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Індивідуальні та групові заняття визначені закладом у межах гранично допустимого навчального навантаження з урахуванням інтересів і потреб здобувачів освіти, а також рівня навчально-методичного забезпечення закладу.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дітей зі складними порушеннями розвитку (з порушеннями слуху в поєднанні з інтелектуальними порушеннями) здійснюється адаптовано до пізнавальних можливостей учнів, що виявляється у зменшенні обсягу матеріалу, його спрощенні за характером та структурою.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програмах, за якими навчаються учні, повністю збережений принцип корекційної спрямованості навчання; конкретизовані шляхи й засоби виправлення недоліків загального, мовного, фізичного розвитку і морального виховання дітей з порушеннями слуху у процесі оволодіння кожним навчальним предметом, а також трудовими навичками. У зв’язку із фрагментарністю засвоєння учнями з порушеннями інтелектуального розвитку та порушеннями слуху навчального матеріалу, запропонована більш досконала система міжпредметних зв’язків; особлива увага звернена на корекцію специфічних порушень чи всієї особистості вцілому. Програмний навчальний матеріал, що використовується в закладі, сприяє формуванню в учнів таких рис у свідомості, у поведінці, у трудовій діяльності, які допомагають їм стати гідними членами суспільства.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Збереження здоров’я дітей належить до одного з головних завдань школи-інтернату,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закладу.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обговорені освітньої програми взяли участь педагоги Савенко В.В., Вайло Н.В., Квас Л.Ф., Рубан Т.В. Освітня програма на 2024/2025 н. р. додається.</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УХВАЛИЛИ: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Схвалити освітню програму з навчальними планами комунального закладу «Кам’янська спеціальна загальноосвітня школа-інтернат» Запорізької обласної ради на 2024/2025 навчальний рік. (Освітня програма на 2024/2025 н. р. додається).</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СЛУХАЛИ:</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Китманову І.В., яка інформувала про те, що в</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провадження Державного стандарту базової середньої освіти поетапно розпочалось з 2022-2023 навчального року. Перехід на нову модель навчання спрямований на зміни в організації освітнього процесу, які мають забезпечити можливості формування у здобувачів освіти ключових компетентностей і наскрізних умінь, визначених Державним стандартом, сприятиме вихованню ціннісних орієнтирів відповідно до Концепції «Нова українська школа». Вона наголосила на тому, 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2024/2025 н. р. розпочинається впровадження  Державного стандарту базової середньої освіти в 7 класі Нової української школи.</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 обговорені прийняли участь Харченко О.М., Квас В.Г., Савенко В.В.</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07D">
      <w:pPr>
        <w:spacing w:after="60" w:line="240" w:lineRule="auto"/>
        <w:ind w:right="0" w:firstLine="709"/>
        <w:jc w:val="both"/>
        <w:rPr/>
      </w:pPr>
      <w:r w:rsidDel="00000000" w:rsidR="00000000" w:rsidRPr="00000000">
        <w:rPr>
          <w:rtl w:val="0"/>
        </w:rPr>
        <w:t xml:space="preserve">1. Педагогам старших класів забезпечити виконання вимог Державного стандарту базової середньої освіти Нової української школи в 7-х класах.</w:t>
      </w:r>
    </w:p>
    <w:p w:rsidR="00000000" w:rsidDel="00000000" w:rsidP="00000000" w:rsidRDefault="00000000" w:rsidRPr="00000000" w14:paraId="0000007E">
      <w:pPr>
        <w:spacing w:after="0" w:line="240" w:lineRule="auto"/>
        <w:ind w:firstLine="709"/>
        <w:jc w:val="both"/>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СЛУХАЛИ:</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Liberation Serif" w:cs="Liberation Serif" w:eastAsia="Liberation Serif" w:hAnsi="Liberation Serif"/>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Китманову І.В.,</w:t>
      </w:r>
      <w:r w:rsidDel="00000000" w:rsidR="00000000" w:rsidRPr="00000000">
        <w:rPr>
          <w:rFonts w:ascii="Liberation Serif" w:cs="Liberation Serif" w:eastAsia="Liberation Serif" w:hAnsi="Liberation Serif"/>
          <w:b w:val="0"/>
          <w:i w:val="0"/>
          <w:smallCaps w:val="0"/>
          <w:strike w:val="0"/>
          <w:color w:val="000000"/>
          <w:sz w:val="28"/>
          <w:szCs w:val="28"/>
          <w:u w:val="none"/>
          <w:shd w:fill="auto" w:val="clear"/>
          <w:vertAlign w:val="baseline"/>
          <w:rtl w:val="0"/>
        </w:rPr>
        <w:t xml:space="preserve"> яка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сказала про те, що згідно документів Міністерства освіти і науки </w:t>
      </w:r>
      <w:r w:rsidDel="00000000" w:rsidR="00000000" w:rsidRPr="00000000">
        <w:rPr>
          <w:rFonts w:ascii="Liberation Serif" w:cs="Liberation Serif" w:eastAsia="Liberation Serif" w:hAnsi="Liberation Serif"/>
          <w:b w:val="0"/>
          <w:i w:val="0"/>
          <w:smallCaps w:val="0"/>
          <w:strike w:val="0"/>
          <w:color w:val="000000"/>
          <w:sz w:val="28"/>
          <w:szCs w:val="28"/>
          <w:u w:val="none"/>
          <w:shd w:fill="auto" w:val="clear"/>
          <w:vertAlign w:val="baseline"/>
          <w:rtl w:val="0"/>
        </w:rPr>
        <w:t xml:space="preserve">навчальні досягнення здобувачів освіти у 5 класах підлягають вербальному, формувальному оцінюванню протягом І чверті навчального року, у 5 (починаючи з ІІ чверті), 6-10 класах – формувальному, поточному та підсумковому (бальному) оцінюванню. Оцінювання навчальних досягнень здобувачів освіти 5-7 класів НУШ здійснюється відповідно </w:t>
      </w:r>
      <w:hyperlink r:id="rId8">
        <w:r w:rsidDel="00000000" w:rsidR="00000000" w:rsidRPr="00000000">
          <w:rPr>
            <w:rFonts w:ascii="Liberation Serif" w:cs="Liberation Serif" w:eastAsia="Liberation Serif" w:hAnsi="Liberation Serif"/>
            <w:b w:val="0"/>
            <w:i w:val="0"/>
            <w:smallCaps w:val="0"/>
            <w:strike w:val="0"/>
            <w:color w:val="0000ff"/>
            <w:sz w:val="28"/>
            <w:szCs w:val="28"/>
            <w:u w:val="single"/>
            <w:shd w:fill="auto" w:val="clear"/>
            <w:vertAlign w:val="baseline"/>
            <w:rtl w:val="0"/>
          </w:rPr>
          <w:t xml:space="preserve">наказу МОН від 02.08.2024 №1093</w:t>
        </w:r>
      </w:hyperlink>
      <w:r w:rsidDel="00000000" w:rsidR="00000000" w:rsidRPr="00000000">
        <w:rPr>
          <w:rFonts w:ascii="Liberation Serif" w:cs="Liberation Serif" w:eastAsia="Liberation Serif" w:hAnsi="Liberation Serif"/>
          <w:b w:val="0"/>
          <w:i w:val="0"/>
          <w:smallCaps w:val="0"/>
          <w:strike w:val="0"/>
          <w:color w:val="000000"/>
          <w:sz w:val="28"/>
          <w:szCs w:val="28"/>
          <w:u w:val="none"/>
          <w:shd w:fill="auto" w:val="clear"/>
          <w:vertAlign w:val="baseline"/>
          <w:rtl w:val="0"/>
        </w:rPr>
        <w:t xml:space="preserve"> «Про затвердження методичних рекомендацій щодо оцінювання результатів навчання» учнів 5-9 класів НУШ, 8-10 класів - відповідно </w:t>
      </w:r>
      <w:hyperlink r:id="rId9">
        <w:r w:rsidDel="00000000" w:rsidR="00000000" w:rsidRPr="00000000">
          <w:rPr>
            <w:rFonts w:ascii="Liberation Serif" w:cs="Liberation Serif" w:eastAsia="Liberation Serif" w:hAnsi="Liberation Serif"/>
            <w:b w:val="0"/>
            <w:i w:val="0"/>
            <w:smallCaps w:val="0"/>
            <w:strike w:val="0"/>
            <w:color w:val="0000ff"/>
            <w:sz w:val="28"/>
            <w:szCs w:val="28"/>
            <w:u w:val="single"/>
            <w:shd w:fill="auto" w:val="clear"/>
            <w:vertAlign w:val="baseline"/>
            <w:rtl w:val="0"/>
          </w:rPr>
          <w:t xml:space="preserve">наказу МОН України від </w:t>
        </w:r>
      </w:hyperlink>
      <w:hyperlink r:id="rId10">
        <w:r w:rsidDel="00000000" w:rsidR="00000000" w:rsidRPr="00000000">
          <w:rPr>
            <w:rFonts w:ascii="Liberation Serif" w:cs="Liberation Serif" w:eastAsia="Liberation Serif" w:hAnsi="Liberation Serif"/>
            <w:b w:val="0"/>
            <w:i w:val="0"/>
            <w:smallCaps w:val="0"/>
            <w:strike w:val="0"/>
            <w:color w:val="0000ff"/>
            <w:sz w:val="28"/>
            <w:szCs w:val="28"/>
            <w:highlight w:val="white"/>
            <w:u w:val="single"/>
            <w:vertAlign w:val="baseline"/>
            <w:rtl w:val="0"/>
          </w:rPr>
          <w:t xml:space="preserve">21.08.2011 №1222</w:t>
        </w:r>
      </w:hyperlink>
      <w:r w:rsidDel="00000000" w:rsidR="00000000" w:rsidRPr="00000000">
        <w:rPr>
          <w:rFonts w:ascii="Liberation Serif" w:cs="Liberation Serif" w:eastAsia="Liberation Serif" w:hAnsi="Liberation Serif"/>
          <w:b w:val="0"/>
          <w:i w:val="0"/>
          <w:smallCaps w:val="0"/>
          <w:strike w:val="0"/>
          <w:color w:val="000000"/>
          <w:sz w:val="28"/>
          <w:szCs w:val="28"/>
          <w:highlight w:val="white"/>
          <w:u w:val="none"/>
          <w:vertAlign w:val="baseline"/>
          <w:rtl w:val="0"/>
        </w:rPr>
        <w:t xml:space="preserve"> «Про </w:t>
      </w:r>
      <w:r w:rsidDel="00000000" w:rsidR="00000000" w:rsidRPr="00000000">
        <w:rPr>
          <w:rFonts w:ascii="Liberation Serif" w:cs="Liberation Serif" w:eastAsia="Liberation Serif" w:hAnsi="Liberation Serif"/>
          <w:b w:val="0"/>
          <w:i w:val="0"/>
          <w:smallCaps w:val="0"/>
          <w:strike w:val="0"/>
          <w:color w:val="000000"/>
          <w:sz w:val="28"/>
          <w:szCs w:val="28"/>
          <w:u w:val="none"/>
          <w:shd w:fill="auto" w:val="clear"/>
          <w:vertAlign w:val="baseline"/>
          <w:rtl w:val="0"/>
        </w:rPr>
        <w:t xml:space="preserve">затвердження орієнтовних вимог оцінювання навчальних досягнень учнів із базових дисциплін у системі загальної середньої освіти. </w:t>
      </w:r>
      <w:r w:rsidDel="00000000" w:rsidR="00000000" w:rsidRPr="00000000">
        <w:rPr>
          <w:rFonts w:ascii="Liberation Serif" w:cs="Liberation Serif" w:eastAsia="Liberation Serif" w:hAnsi="Liberation Serif"/>
          <w:b w:val="0"/>
          <w:i w:val="1"/>
          <w:smallCaps w:val="0"/>
          <w:strike w:val="0"/>
          <w:color w:val="000000"/>
          <w:sz w:val="28"/>
          <w:szCs w:val="28"/>
          <w:highlight w:val="white"/>
          <w:u w:val="none"/>
          <w:vertAlign w:val="baseline"/>
          <w:rtl w:val="0"/>
        </w:rPr>
        <w:t xml:space="preserve">{Із змінами, внесеними згідно з Наказом Міністерства освіти і науки </w:t>
      </w:r>
      <w:hyperlink r:id="rId11">
        <w:r w:rsidDel="00000000" w:rsidR="00000000" w:rsidRPr="00000000">
          <w:rPr>
            <w:rFonts w:ascii="Liberation Serif" w:cs="Liberation Serif" w:eastAsia="Liberation Serif" w:hAnsi="Liberation Serif"/>
            <w:b w:val="0"/>
            <w:i w:val="0"/>
            <w:smallCaps w:val="0"/>
            <w:strike w:val="0"/>
            <w:color w:val="0000ff"/>
            <w:sz w:val="28"/>
            <w:szCs w:val="28"/>
            <w:u w:val="single"/>
            <w:shd w:fill="auto" w:val="clear"/>
            <w:vertAlign w:val="baseline"/>
            <w:rtl w:val="0"/>
          </w:rPr>
          <w:t xml:space="preserve">№ 1009 від 19.08.2016</w:t>
        </w:r>
      </w:hyperlink>
      <w:r w:rsidDel="00000000" w:rsidR="00000000" w:rsidRPr="00000000">
        <w:rPr>
          <w:rFonts w:ascii="Liberation Serif" w:cs="Liberation Serif" w:eastAsia="Liberation Serif" w:hAnsi="Liberation Serif"/>
          <w:b w:val="0"/>
          <w:i w:val="1"/>
          <w:smallCaps w:val="0"/>
          <w:strike w:val="0"/>
          <w:color w:val="000000"/>
          <w:sz w:val="28"/>
          <w:szCs w:val="28"/>
          <w:highlight w:val="white"/>
          <w:u w:val="none"/>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Виступили Пилипенко</w:t>
      </w:r>
      <w:r w:rsidDel="00000000" w:rsidR="00000000" w:rsidRPr="00000000">
        <w:rPr>
          <w:rFonts w:ascii="Liberation Serif" w:cs="Liberation Serif" w:eastAsia="Liberation Serif" w:hAnsi="Liberation Serif"/>
          <w:b w:val="0"/>
          <w:i w:val="0"/>
          <w:smallCaps w:val="0"/>
          <w:strike w:val="0"/>
          <w:color w:val="000000"/>
          <w:sz w:val="28"/>
          <w:szCs w:val="28"/>
          <w:highlight w:val="white"/>
          <w:u w:val="none"/>
          <w:vertAlign w:val="baseline"/>
          <w:rtl w:val="0"/>
        </w:rPr>
        <w:t xml:space="preserve"> Н.В., Волкова Т.М., які запропонували визначити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адаптаційним періодом для учнів 5 класу І четверть 2024/2025 навчального року, а оцінювання  навчальних досягнень учнів 5 класу протягом цього періоду проводити вербально.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Визначити адаптаційним періодом для учнів 5 класу Нової української школи І четверть 2024/2025 навчального року та оцінювати навчальні досягнення здобувачів освіти 5 класу протягом адаптаційного періоду вербально.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СЛУХАЛИ:</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Китманову І.В., яка сказала про те, що перед початком навчального року необхідно визначити, як проводити оцінювання навчальних досягнень учнів, отриманих на курсах за вибором, факультативах та гуртках.</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обговорені прийняли участь Тищенко О.А., Терновський Є.О., які внесли пропозицію, що оцінювання учнів на заняттях та курсах за вибором, факультативах та гуртках, не проводити.</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Навчальні досягнення учнів, отримані на курсах за вибором, факультативах  і гуртках, не оцінювати.</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СЛУХАЛИ: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Китманову І.В., яка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внесла пропозицію щодо ведення в цьому  навчальному році класних електронних журналів та електронних щоденників на порталі NZ.UA, наголосивши на тому,  що в нашому закладі електронні журнали та щоденники ведуться з 2023/2024 н. р. в зв’язку з відсутністю можливості вести їх в паперовому вигляді. Вона запропонувала  доповнити ведення електронних журналів не тільки для навчальних занять, а й для факультативних та гуртків.            Виступили Геращенко Ю.В., Шмаков В.Є., Марущак Ю. В.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Здійснювати в 2024/2025 н. р. ведення електронних журналів з навчальних предметів, факультативів, гуртків та електронних щоденників на порталі NZ.UA.</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pPr>
      <w:r w:rsidDel="00000000" w:rsidR="00000000" w:rsidRPr="00000000">
        <w:rPr>
          <w:rtl w:val="0"/>
        </w:rPr>
      </w:r>
    </w:p>
    <w:p w:rsidR="00000000" w:rsidDel="00000000" w:rsidP="00000000" w:rsidRDefault="00000000" w:rsidRPr="00000000" w14:paraId="00000094">
      <w:pPr>
        <w:tabs>
          <w:tab w:val="left" w:leader="none" w:pos="851"/>
        </w:tabs>
        <w:spacing w:after="0" w:before="240" w:line="276" w:lineRule="auto"/>
        <w:ind w:firstLine="700"/>
        <w:jc w:val="both"/>
        <w:rPr/>
      </w:pPr>
      <w:r w:rsidDel="00000000" w:rsidR="00000000" w:rsidRPr="00000000">
        <w:rPr>
          <w:rtl w:val="0"/>
        </w:rPr>
        <w:t xml:space="preserve">10. СЛУХАЛИ:</w:t>
      </w:r>
    </w:p>
    <w:p w:rsidR="00000000" w:rsidDel="00000000" w:rsidP="00000000" w:rsidRDefault="00000000" w:rsidRPr="00000000" w14:paraId="00000095">
      <w:pPr>
        <w:tabs>
          <w:tab w:val="left" w:leader="none" w:pos="851"/>
        </w:tabs>
        <w:spacing w:after="0" w:before="240" w:line="276" w:lineRule="auto"/>
        <w:ind w:firstLine="700"/>
        <w:jc w:val="both"/>
        <w:rPr/>
      </w:pPr>
      <w:r w:rsidDel="00000000" w:rsidR="00000000" w:rsidRPr="00000000">
        <w:rPr>
          <w:rtl w:val="0"/>
        </w:rPr>
        <w:t xml:space="preserve">Маркову Л.Г., яка ознайомила присутніх про те, що відповідно до Положення про спеціальну школу, затвердженого Постановою Кабінету Міністрів України від 03.11.2021 №1132 в спеціальній школі реалізується індивідуальна освітня траєкторія, що передбачає розроблення індивідуальної програми розвитку здобувачів освіти та індивідуального навчального плану (за потреби). На виконання даного положення були розроблені індивідуальні програми розвитку для здобувачів освіти 1 – 12 класів, складені на підставі висновків про комплексну психолого-педагогічну оцінку розвитку особи, наданих Інклюзивно-ресурсними центрами.</w:t>
      </w:r>
    </w:p>
    <w:p w:rsidR="00000000" w:rsidDel="00000000" w:rsidP="00000000" w:rsidRDefault="00000000" w:rsidRPr="00000000" w14:paraId="00000096">
      <w:pPr>
        <w:tabs>
          <w:tab w:val="left" w:leader="none" w:pos="851"/>
        </w:tabs>
        <w:spacing w:after="0" w:before="240" w:line="276" w:lineRule="auto"/>
        <w:ind w:firstLine="700"/>
        <w:jc w:val="both"/>
        <w:rPr/>
      </w:pPr>
      <w:r w:rsidDel="00000000" w:rsidR="00000000" w:rsidRPr="00000000">
        <w:rPr>
          <w:rtl w:val="0"/>
        </w:rPr>
        <w:t xml:space="preserve"> </w:t>
      </w:r>
    </w:p>
    <w:p w:rsidR="00000000" w:rsidDel="00000000" w:rsidP="00000000" w:rsidRDefault="00000000" w:rsidRPr="00000000" w14:paraId="00000097">
      <w:pPr>
        <w:tabs>
          <w:tab w:val="left" w:leader="none" w:pos="851"/>
        </w:tabs>
        <w:spacing w:after="0" w:before="240" w:line="276" w:lineRule="auto"/>
        <w:ind w:firstLine="700"/>
        <w:jc w:val="both"/>
        <w:rPr/>
      </w:pPr>
      <w:r w:rsidDel="00000000" w:rsidR="00000000" w:rsidRPr="00000000">
        <w:rPr>
          <w:rtl w:val="0"/>
        </w:rPr>
        <w:t xml:space="preserve"> УХВАЛИЛИ:</w:t>
      </w:r>
    </w:p>
    <w:p w:rsidR="00000000" w:rsidDel="00000000" w:rsidP="00000000" w:rsidRDefault="00000000" w:rsidRPr="00000000" w14:paraId="00000098">
      <w:pPr>
        <w:tabs>
          <w:tab w:val="left" w:leader="none" w:pos="851"/>
        </w:tabs>
        <w:spacing w:after="0" w:before="240" w:line="276" w:lineRule="auto"/>
        <w:ind w:firstLine="700"/>
        <w:jc w:val="both"/>
        <w:rPr/>
      </w:pPr>
      <w:r w:rsidDel="00000000" w:rsidR="00000000" w:rsidRPr="00000000">
        <w:rPr>
          <w:rtl w:val="0"/>
        </w:rPr>
        <w:t xml:space="preserve">1. Схвалити індивідуальні програми розвитку для здобувачів освіти 1 – 12 класів на 2024/2025 навчальний рік.</w:t>
      </w:r>
    </w:p>
    <w:p w:rsidR="00000000" w:rsidDel="00000000" w:rsidP="00000000" w:rsidRDefault="00000000" w:rsidRPr="00000000" w14:paraId="00000099">
      <w:pPr>
        <w:tabs>
          <w:tab w:val="left" w:leader="none" w:pos="851"/>
        </w:tabs>
        <w:spacing w:after="0" w:before="240" w:line="276" w:lineRule="auto"/>
        <w:ind w:firstLine="700"/>
        <w:jc w:val="both"/>
        <w:rPr/>
      </w:pPr>
      <w:r w:rsidDel="00000000" w:rsidR="00000000" w:rsidRPr="00000000">
        <w:rPr>
          <w:rtl w:val="0"/>
        </w:rPr>
        <w:t xml:space="preserve">2. Провести моніторингові дослідження виконання індивідуальних програм розвитку з метою моніторингу динаміки розвитку особистості та подальшого об’єктивного визначення потреб здобувачів освіти.</w:t>
      </w:r>
    </w:p>
    <w:p w:rsidR="00000000" w:rsidDel="00000000" w:rsidP="00000000" w:rsidRDefault="00000000" w:rsidRPr="00000000" w14:paraId="0000009A">
      <w:pPr>
        <w:tabs>
          <w:tab w:val="left" w:leader="none" w:pos="851"/>
        </w:tabs>
        <w:spacing w:after="0" w:before="240" w:line="276" w:lineRule="auto"/>
        <w:ind w:firstLine="700"/>
        <w:jc w:val="right"/>
        <w:rPr/>
      </w:pPr>
      <w:r w:rsidDel="00000000" w:rsidR="00000000" w:rsidRPr="00000000">
        <w:rPr>
          <w:rtl w:val="0"/>
        </w:rPr>
        <w:t xml:space="preserve">Китманова І.В., до 30.05.2025</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СЛУХАЛИ: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Китманову І.В., яка ознайомила з результатами підвищення кваліфікації педагогічних працівників станом на 30.08.2024 р. та внесла пропозицію про визнання зазначених результатів (додаток 1).</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Визнати результати підвищення кваліфікації педагогічних працівників станом на 30.08.2024 (додаток 1).</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_____ </w:t>
        <w:tab/>
        <w:tab/>
        <w:tab/>
        <w:tab/>
        <w:tab/>
        <w:tab/>
        <w:tab/>
        <w:t xml:space="preserve">Галина ПАНЧЕНКО</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Секретар _____ </w:t>
        <w:tab/>
        <w:tab/>
        <w:tab/>
        <w:tab/>
        <w:tab/>
        <w:tab/>
        <w:tab/>
        <w:t xml:space="preserve">Юлія Геращенко</w:t>
      </w:r>
      <w:r w:rsidDel="00000000" w:rsidR="00000000" w:rsidRPr="00000000">
        <w:rPr>
          <w:rtl w:val="0"/>
        </w:rPr>
      </w:r>
    </w:p>
    <w:p w:rsidR="00000000" w:rsidDel="00000000" w:rsidP="00000000" w:rsidRDefault="00000000" w:rsidRPr="00000000" w14:paraId="000000A8">
      <w:pPr>
        <w:ind w:right="0" w:firstLine="709"/>
        <w:jc w:val="both"/>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12" w:type="default"/>
      <w:pgSz w:h="16838" w:w="11906" w:orient="portrait"/>
      <w:pgMar w:bottom="907" w:top="1021" w:left="1701"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7"/>
      <w:numFmt w:val="bullet"/>
      <w:lvlText w:val="-"/>
      <w:lvlJc w:val="left"/>
      <w:pPr>
        <w:ind w:left="1429"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2e74b5"/>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1f4d78"/>
      <w:sz w:val="24"/>
      <w:szCs w:val="24"/>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zakon.rada.gov.ua/rada/show/v1009729-16#n2" TargetMode="External"/><Relationship Id="rId10" Type="http://schemas.openxmlformats.org/officeDocument/2006/relationships/hyperlink" Target="https://zakon.rada.gov.ua/rada/show/v1222729-13/conv#n83" TargetMode="External"/><Relationship Id="rId12" Type="http://schemas.openxmlformats.org/officeDocument/2006/relationships/header" Target="header1.xml"/><Relationship Id="rId9" Type="http://schemas.openxmlformats.org/officeDocument/2006/relationships/hyperlink" Target="https://zakon.rada.gov.ua/rada/show/v1222729-13/conv#n83" TargetMode="External"/><Relationship Id="rId5" Type="http://schemas.openxmlformats.org/officeDocument/2006/relationships/styles" Target="styles.xml"/><Relationship Id="rId6" Type="http://schemas.openxmlformats.org/officeDocument/2006/relationships/hyperlink" Target="https://classroom.google.com/" TargetMode="External"/><Relationship Id="rId7" Type="http://schemas.openxmlformats.org/officeDocument/2006/relationships/hyperlink" Target="https://classroom.google.com/" TargetMode="External"/><Relationship Id="rId8" Type="http://schemas.openxmlformats.org/officeDocument/2006/relationships/hyperlink" Target="https://osvita.ua/legislation/Ser_osv/927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